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7F" w:rsidRDefault="002C1C7F" w:rsidP="002C1C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чл.62 от Закон за обществените поръчки </w:t>
      </w:r>
      <w:r w:rsidRPr="00BC2939">
        <w:rPr>
          <w:rFonts w:ascii="Times New Roman" w:hAnsi="Times New Roman"/>
          <w:sz w:val="24"/>
          <w:szCs w:val="24"/>
        </w:rPr>
        <w:t xml:space="preserve">е освободена гаранцията за участие в открита 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процедура за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избор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изпълнител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BC2939">
        <w:rPr>
          <w:rFonts w:ascii="Times New Roman" w:hAnsi="Times New Roman"/>
          <w:sz w:val="24"/>
          <w:szCs w:val="24"/>
        </w:rPr>
        <w:t xml:space="preserve">чл.14, ал.3, т.1 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от ЗОП с предмет: </w:t>
      </w:r>
      <w:r w:rsidRPr="00BC2939">
        <w:rPr>
          <w:rFonts w:ascii="Times New Roman" w:hAnsi="Times New Roman"/>
          <w:b/>
          <w:sz w:val="24"/>
          <w:szCs w:val="24"/>
        </w:rPr>
        <w:t>“Текущ ремонт по поддържане на улици</w:t>
      </w:r>
      <w:r w:rsidRPr="00BC29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2939">
        <w:rPr>
          <w:rFonts w:ascii="Times New Roman" w:hAnsi="Times New Roman"/>
          <w:b/>
          <w:sz w:val="24"/>
          <w:szCs w:val="24"/>
        </w:rPr>
        <w:t>в Община Панагюрище – 201</w:t>
      </w:r>
      <w:r w:rsidRPr="00BC2939">
        <w:rPr>
          <w:rFonts w:ascii="Times New Roman" w:hAnsi="Times New Roman"/>
          <w:b/>
          <w:sz w:val="24"/>
          <w:szCs w:val="24"/>
          <w:lang w:val="en-US"/>
        </w:rPr>
        <w:t>5</w:t>
      </w:r>
      <w:r w:rsidRPr="00BC2939">
        <w:rPr>
          <w:rFonts w:ascii="Times New Roman" w:hAnsi="Times New Roman"/>
          <w:b/>
          <w:sz w:val="24"/>
          <w:szCs w:val="24"/>
        </w:rPr>
        <w:t xml:space="preserve"> г.”</w:t>
      </w:r>
      <w:r w:rsidRPr="00BC2939">
        <w:rPr>
          <w:rFonts w:ascii="Times New Roman" w:hAnsi="Times New Roman"/>
          <w:sz w:val="24"/>
          <w:szCs w:val="24"/>
        </w:rPr>
        <w:t>, открита с Решение №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29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BC29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C29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BC2939">
        <w:rPr>
          <w:rFonts w:ascii="Times New Roman" w:hAnsi="Times New Roman"/>
          <w:sz w:val="24"/>
          <w:szCs w:val="24"/>
        </w:rPr>
        <w:t> г.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293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участника класиран на трето място</w:t>
      </w:r>
      <w:r w:rsidRPr="001C1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C1D7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ПЪТСТРОЙ</w:t>
      </w:r>
      <w:r w:rsidRPr="001C1D7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ООД, ГР.ПАЗАРДЖИК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2C1076" w:rsidRDefault="002C1076"/>
    <w:sectPr w:rsidR="002C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F"/>
    <w:rsid w:val="002C1076"/>
    <w:rsid w:val="002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7F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7F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2015-06-01T14:02:00Z</dcterms:created>
  <dcterms:modified xsi:type="dcterms:W3CDTF">2015-06-01T14:06:00Z</dcterms:modified>
</cp:coreProperties>
</file>